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97" w:rsidRPr="00D02954" w:rsidRDefault="00566197" w:rsidP="00566197">
      <w:pPr>
        <w:spacing w:line="276" w:lineRule="auto"/>
        <w:jc w:val="center"/>
        <w:rPr>
          <w:b/>
          <w:sz w:val="23"/>
          <w:szCs w:val="23"/>
        </w:rPr>
      </w:pPr>
      <w:r w:rsidRPr="00D02954">
        <w:rPr>
          <w:b/>
          <w:sz w:val="23"/>
          <w:szCs w:val="23"/>
        </w:rPr>
        <w:t>LEI Nº 2853 DE 15 DE MARÇO DE 2017.</w:t>
      </w:r>
    </w:p>
    <w:p w:rsidR="00566197" w:rsidRPr="00D02954" w:rsidRDefault="00566197" w:rsidP="00566197">
      <w:pPr>
        <w:spacing w:line="276" w:lineRule="auto"/>
        <w:rPr>
          <w:b/>
          <w:sz w:val="23"/>
          <w:szCs w:val="23"/>
        </w:rPr>
      </w:pPr>
    </w:p>
    <w:p w:rsidR="00566197" w:rsidRPr="00D02954" w:rsidRDefault="00566197" w:rsidP="00566197">
      <w:pPr>
        <w:pStyle w:val="SemEspaamento"/>
        <w:ind w:left="4253"/>
        <w:jc w:val="both"/>
        <w:rPr>
          <w:b/>
          <w:i/>
          <w:sz w:val="23"/>
          <w:szCs w:val="23"/>
        </w:rPr>
      </w:pPr>
      <w:r w:rsidRPr="00D02954">
        <w:rPr>
          <w:b/>
          <w:i/>
          <w:sz w:val="23"/>
          <w:szCs w:val="23"/>
        </w:rPr>
        <w:t>“Autoriza a abertura de Crédito Suplementar no valor de R$ 101.480,00”.</w:t>
      </w:r>
    </w:p>
    <w:p w:rsidR="00566197" w:rsidRPr="00D02954" w:rsidRDefault="00566197" w:rsidP="00566197">
      <w:pPr>
        <w:pStyle w:val="SemEspaamento"/>
        <w:rPr>
          <w:i/>
          <w:sz w:val="23"/>
          <w:szCs w:val="23"/>
        </w:rPr>
      </w:pPr>
    </w:p>
    <w:p w:rsidR="00566197" w:rsidRPr="00D02954" w:rsidRDefault="00566197" w:rsidP="00566197">
      <w:pPr>
        <w:pStyle w:val="SemEspaamento"/>
        <w:jc w:val="both"/>
        <w:rPr>
          <w:sz w:val="23"/>
          <w:szCs w:val="23"/>
        </w:rPr>
      </w:pPr>
      <w:r w:rsidRPr="00D02954">
        <w:rPr>
          <w:sz w:val="23"/>
          <w:szCs w:val="23"/>
        </w:rPr>
        <w:t>O Prefeito Municipal de Roque Gonzales, Estado do Rio Grande do Sul.</w:t>
      </w:r>
    </w:p>
    <w:p w:rsidR="00566197" w:rsidRPr="00D02954" w:rsidRDefault="00566197" w:rsidP="00566197">
      <w:pPr>
        <w:pStyle w:val="SemEspaamento"/>
        <w:jc w:val="both"/>
        <w:rPr>
          <w:sz w:val="23"/>
          <w:szCs w:val="23"/>
        </w:rPr>
      </w:pPr>
      <w:r w:rsidRPr="00D02954">
        <w:rPr>
          <w:sz w:val="23"/>
          <w:szCs w:val="23"/>
        </w:rPr>
        <w:t>Faço saber que a Câmara de Vereadores aprovou e eu sanciono a seguinte Lei:</w:t>
      </w:r>
    </w:p>
    <w:p w:rsidR="00566197" w:rsidRPr="00D02954" w:rsidRDefault="00566197" w:rsidP="00566197">
      <w:pPr>
        <w:pStyle w:val="SemEspaamento"/>
        <w:jc w:val="both"/>
        <w:rPr>
          <w:sz w:val="23"/>
          <w:szCs w:val="23"/>
        </w:rPr>
      </w:pPr>
    </w:p>
    <w:p w:rsidR="00566197" w:rsidRPr="00D02954" w:rsidRDefault="00566197" w:rsidP="00566197">
      <w:pPr>
        <w:pStyle w:val="Corpodetexto2"/>
        <w:spacing w:line="240" w:lineRule="auto"/>
        <w:jc w:val="both"/>
        <w:rPr>
          <w:sz w:val="23"/>
          <w:szCs w:val="23"/>
        </w:rPr>
      </w:pPr>
      <w:r w:rsidRPr="00D02954">
        <w:rPr>
          <w:b/>
          <w:sz w:val="23"/>
          <w:szCs w:val="23"/>
        </w:rPr>
        <w:t>Art. 1</w:t>
      </w:r>
      <w:r w:rsidRPr="00D02954">
        <w:rPr>
          <w:b/>
          <w:strike/>
          <w:sz w:val="23"/>
          <w:szCs w:val="23"/>
        </w:rPr>
        <w:t>º</w:t>
      </w:r>
      <w:r w:rsidRPr="00D02954">
        <w:rPr>
          <w:b/>
          <w:sz w:val="23"/>
          <w:szCs w:val="23"/>
        </w:rPr>
        <w:t>.</w:t>
      </w:r>
      <w:r w:rsidRPr="00D02954">
        <w:rPr>
          <w:sz w:val="23"/>
          <w:szCs w:val="23"/>
        </w:rPr>
        <w:t xml:space="preserve"> Fica o Poder Executivo autorizado a abrir Crédito Suplementar, para o pagamento de despesas de manutenção do Programa de Vigilância Epidemiológica - Inc. Qualif. Ações Dengue, PAB - Fixo, PMAQ e Vigilância Sanitária da União, no valor de cento e um mi, quatrocentos e oitenta reais (R$ 101.480,00), junto às seguintes rubricas e unidades orçamentárias: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3.3.9.0.30.00.0702.2.097 - Material de Consumo ........................................</w:t>
      </w:r>
      <w:r>
        <w:rPr>
          <w:sz w:val="23"/>
          <w:szCs w:val="23"/>
        </w:rPr>
        <w:t>..</w:t>
      </w:r>
      <w:r w:rsidRPr="00D02954">
        <w:rPr>
          <w:sz w:val="23"/>
          <w:szCs w:val="23"/>
        </w:rPr>
        <w:t>..</w:t>
      </w:r>
      <w:r>
        <w:rPr>
          <w:sz w:val="23"/>
          <w:szCs w:val="23"/>
        </w:rPr>
        <w:t>....</w:t>
      </w:r>
      <w:r w:rsidRPr="00D02954">
        <w:rPr>
          <w:sz w:val="23"/>
          <w:szCs w:val="23"/>
        </w:rPr>
        <w:t xml:space="preserve"> R$ 1.100,00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3.3.9.0.30.00.0702.2.054 - Material de Consumo .....................................</w:t>
      </w:r>
      <w:r>
        <w:rPr>
          <w:sz w:val="23"/>
          <w:szCs w:val="23"/>
        </w:rPr>
        <w:t>.</w:t>
      </w:r>
      <w:r w:rsidRPr="00D02954">
        <w:rPr>
          <w:sz w:val="23"/>
          <w:szCs w:val="23"/>
        </w:rPr>
        <w:t>.</w:t>
      </w:r>
      <w:r>
        <w:rPr>
          <w:sz w:val="23"/>
          <w:szCs w:val="23"/>
        </w:rPr>
        <w:t xml:space="preserve">........ </w:t>
      </w:r>
      <w:r w:rsidRPr="00D02954">
        <w:rPr>
          <w:sz w:val="23"/>
          <w:szCs w:val="23"/>
        </w:rPr>
        <w:t>R$11.000,00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3.3.9.3.32.00.0702.2.054 - Material, Bem ou Serv. para Distribuição Gratuita</w:t>
      </w:r>
      <w:r>
        <w:rPr>
          <w:sz w:val="23"/>
          <w:szCs w:val="23"/>
        </w:rPr>
        <w:t xml:space="preserve">. </w:t>
      </w:r>
      <w:r w:rsidRPr="00D02954">
        <w:rPr>
          <w:sz w:val="23"/>
          <w:szCs w:val="23"/>
        </w:rPr>
        <w:t>R$</w:t>
      </w:r>
      <w:r>
        <w:rPr>
          <w:sz w:val="23"/>
          <w:szCs w:val="23"/>
        </w:rPr>
        <w:t xml:space="preserve"> </w:t>
      </w:r>
      <w:r w:rsidRPr="00D02954">
        <w:rPr>
          <w:sz w:val="23"/>
          <w:szCs w:val="23"/>
        </w:rPr>
        <w:t>36.000,00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3.1.9.0.11.00.0702.2.065 - Vencimentos e Vant.</w:t>
      </w:r>
      <w:r>
        <w:rPr>
          <w:sz w:val="23"/>
          <w:szCs w:val="23"/>
        </w:rPr>
        <w:t xml:space="preserve"> Fixas- Pessoal Civil (4521).. </w:t>
      </w:r>
      <w:r w:rsidRPr="00D02954">
        <w:rPr>
          <w:sz w:val="23"/>
          <w:szCs w:val="23"/>
        </w:rPr>
        <w:t xml:space="preserve"> R$ 20.000,00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 xml:space="preserve">3.3.9.0.30.00.0702.2.065 - Material de Consumo </w:t>
      </w:r>
      <w:r>
        <w:rPr>
          <w:sz w:val="23"/>
          <w:szCs w:val="23"/>
        </w:rPr>
        <w:t>(4521) .......................</w:t>
      </w:r>
      <w:r w:rsidRPr="00D02954">
        <w:rPr>
          <w:sz w:val="23"/>
          <w:szCs w:val="23"/>
        </w:rPr>
        <w:t>..........</w:t>
      </w:r>
      <w:r>
        <w:rPr>
          <w:sz w:val="23"/>
          <w:szCs w:val="23"/>
        </w:rPr>
        <w:t>..</w:t>
      </w:r>
      <w:r w:rsidRPr="00D02954">
        <w:rPr>
          <w:sz w:val="23"/>
          <w:szCs w:val="23"/>
        </w:rPr>
        <w:t>R$ 22.580,00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- 3.3.9.0.30.00.0702.2.068 - Material de Consumo (476</w:t>
      </w:r>
      <w:r>
        <w:rPr>
          <w:sz w:val="23"/>
          <w:szCs w:val="23"/>
        </w:rPr>
        <w:t>0) ...........................</w:t>
      </w:r>
      <w:r w:rsidRPr="00D02954">
        <w:rPr>
          <w:sz w:val="23"/>
          <w:szCs w:val="23"/>
        </w:rPr>
        <w:t>......</w:t>
      </w:r>
      <w:r>
        <w:rPr>
          <w:sz w:val="23"/>
          <w:szCs w:val="23"/>
        </w:rPr>
        <w:t xml:space="preserve">. </w:t>
      </w:r>
      <w:r w:rsidRPr="00D02954">
        <w:rPr>
          <w:sz w:val="23"/>
          <w:szCs w:val="23"/>
        </w:rPr>
        <w:t>R$ 4.000,00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 xml:space="preserve">3.3.9.0.39.00.0702.2.068 - Outros Serviços Terc. Pessoa </w:t>
      </w:r>
      <w:r>
        <w:rPr>
          <w:sz w:val="23"/>
          <w:szCs w:val="23"/>
        </w:rPr>
        <w:t>Jurídica (4760) ......</w:t>
      </w:r>
      <w:r w:rsidRPr="00D02954">
        <w:rPr>
          <w:sz w:val="23"/>
          <w:szCs w:val="23"/>
        </w:rPr>
        <w:t>...</w:t>
      </w:r>
      <w:r>
        <w:rPr>
          <w:sz w:val="23"/>
          <w:szCs w:val="23"/>
        </w:rPr>
        <w:t xml:space="preserve">. </w:t>
      </w:r>
      <w:r w:rsidRPr="00D02954">
        <w:rPr>
          <w:sz w:val="23"/>
          <w:szCs w:val="23"/>
        </w:rPr>
        <w:t>R$ 4.700,00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3.3.9.0.93.00.0702.2.068 - Indenizações e Restituições</w:t>
      </w:r>
      <w:r>
        <w:rPr>
          <w:sz w:val="23"/>
          <w:szCs w:val="23"/>
        </w:rPr>
        <w:t xml:space="preserve"> (4760) .....................</w:t>
      </w:r>
      <w:r w:rsidRPr="00D02954">
        <w:rPr>
          <w:sz w:val="23"/>
          <w:szCs w:val="23"/>
        </w:rPr>
        <w:t>.....</w:t>
      </w:r>
      <w:r>
        <w:rPr>
          <w:sz w:val="23"/>
          <w:szCs w:val="23"/>
        </w:rPr>
        <w:t xml:space="preserve"> </w:t>
      </w:r>
      <w:r w:rsidRPr="00D02954">
        <w:rPr>
          <w:sz w:val="23"/>
          <w:szCs w:val="23"/>
        </w:rPr>
        <w:t xml:space="preserve"> R$ 1.100,00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4.4.9.0.52.00.0702.2.068 - Equipamento e Material Per</w:t>
      </w:r>
      <w:r>
        <w:rPr>
          <w:sz w:val="23"/>
          <w:szCs w:val="23"/>
        </w:rPr>
        <w:t>manente (4760) ..........</w:t>
      </w:r>
      <w:r w:rsidRPr="00D02954">
        <w:rPr>
          <w:sz w:val="23"/>
          <w:szCs w:val="23"/>
        </w:rPr>
        <w:t xml:space="preserve">.. </w:t>
      </w:r>
      <w:r w:rsidRPr="00D02954">
        <w:rPr>
          <w:sz w:val="23"/>
          <w:szCs w:val="23"/>
          <w:u w:val="single"/>
        </w:rPr>
        <w:t>R$ 1.000,00</w:t>
      </w:r>
    </w:p>
    <w:p w:rsidR="00566197" w:rsidRPr="00D02954" w:rsidRDefault="00566197" w:rsidP="00566197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</w:t>
      </w:r>
      <w:r w:rsidRPr="00D02954">
        <w:rPr>
          <w:b/>
          <w:sz w:val="23"/>
          <w:szCs w:val="23"/>
        </w:rPr>
        <w:t>Total: R$ 101.480,00</w:t>
      </w:r>
    </w:p>
    <w:p w:rsidR="00566197" w:rsidRPr="00D02954" w:rsidRDefault="00566197" w:rsidP="00566197">
      <w:pPr>
        <w:jc w:val="both"/>
        <w:rPr>
          <w:b/>
          <w:i/>
          <w:sz w:val="23"/>
          <w:szCs w:val="23"/>
        </w:rPr>
      </w:pPr>
      <w:r w:rsidRPr="00D02954">
        <w:rPr>
          <w:b/>
          <w:sz w:val="23"/>
          <w:szCs w:val="23"/>
        </w:rPr>
        <w:t>Art. 2</w:t>
      </w:r>
      <w:r w:rsidRPr="00D02954">
        <w:rPr>
          <w:b/>
          <w:strike/>
          <w:sz w:val="23"/>
          <w:szCs w:val="23"/>
        </w:rPr>
        <w:t>º</w:t>
      </w:r>
      <w:r w:rsidRPr="00D02954">
        <w:rPr>
          <w:sz w:val="23"/>
          <w:szCs w:val="23"/>
        </w:rPr>
        <w:t>. Servirão de cobertura para o Crédito Suplementar aberto no Artigo 1</w:t>
      </w:r>
      <w:r w:rsidRPr="00D02954">
        <w:rPr>
          <w:strike/>
          <w:sz w:val="23"/>
          <w:szCs w:val="23"/>
        </w:rPr>
        <w:t>º</w:t>
      </w:r>
      <w:r w:rsidRPr="00D02954">
        <w:rPr>
          <w:sz w:val="23"/>
          <w:szCs w:val="23"/>
        </w:rPr>
        <w:t xml:space="preserve"> desta Lei as seguintes verbas: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3.3.9.0.39.00.0702.2.097- Outros Serv. de Terceiros- Pessoa Jurídica ............... R$ 1.100,00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3.3.9.0.39.00.0702.2.054- Outros Serv. Terceiros- Pessoa Jurídica .................. R$ 47.000,00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4.4.9.0.52.00.0702.2.065- Equip. e Material Permanente (4521) ........................ R$ 5.000,00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>Superávit Financeiro Recurso PMAQ (4521) .................................................... R$ 37.580,00</w:t>
      </w:r>
    </w:p>
    <w:p w:rsidR="00566197" w:rsidRPr="00D02954" w:rsidRDefault="00566197" w:rsidP="00566197">
      <w:pPr>
        <w:jc w:val="both"/>
        <w:rPr>
          <w:sz w:val="23"/>
          <w:szCs w:val="23"/>
        </w:rPr>
      </w:pPr>
      <w:r w:rsidRPr="00D02954">
        <w:rPr>
          <w:sz w:val="23"/>
          <w:szCs w:val="23"/>
        </w:rPr>
        <w:t xml:space="preserve">Superávit Financeiro Recurso Vigilância Sanitária (4760) ................................ </w:t>
      </w:r>
      <w:r w:rsidRPr="00D02954">
        <w:rPr>
          <w:sz w:val="23"/>
          <w:szCs w:val="23"/>
          <w:u w:val="single"/>
        </w:rPr>
        <w:t>R$ 10.800,00</w:t>
      </w:r>
    </w:p>
    <w:p w:rsidR="00566197" w:rsidRPr="00D02954" w:rsidRDefault="00566197" w:rsidP="00566197">
      <w:pPr>
        <w:jc w:val="both"/>
        <w:rPr>
          <w:b/>
          <w:sz w:val="23"/>
          <w:szCs w:val="23"/>
        </w:rPr>
      </w:pPr>
      <w:r w:rsidRPr="00D02954">
        <w:rPr>
          <w:b/>
          <w:sz w:val="23"/>
          <w:szCs w:val="23"/>
        </w:rPr>
        <w:t xml:space="preserve">                                                                                                            Total: R$ 101.480,00</w:t>
      </w:r>
    </w:p>
    <w:p w:rsidR="00566197" w:rsidRPr="00D02954" w:rsidRDefault="00566197" w:rsidP="00566197">
      <w:pPr>
        <w:pStyle w:val="SemEspaamento"/>
        <w:jc w:val="both"/>
        <w:rPr>
          <w:sz w:val="23"/>
          <w:szCs w:val="23"/>
        </w:rPr>
      </w:pPr>
    </w:p>
    <w:p w:rsidR="00566197" w:rsidRPr="00D02954" w:rsidRDefault="00566197" w:rsidP="00566197">
      <w:pPr>
        <w:pStyle w:val="SemEspaamento"/>
        <w:jc w:val="both"/>
        <w:rPr>
          <w:sz w:val="23"/>
          <w:szCs w:val="23"/>
        </w:rPr>
      </w:pPr>
      <w:r w:rsidRPr="00D02954">
        <w:rPr>
          <w:b/>
          <w:sz w:val="23"/>
          <w:szCs w:val="23"/>
        </w:rPr>
        <w:t>Art. 3</w:t>
      </w:r>
      <w:r w:rsidRPr="00D02954">
        <w:rPr>
          <w:b/>
          <w:strike/>
          <w:sz w:val="23"/>
          <w:szCs w:val="23"/>
        </w:rPr>
        <w:t>º</w:t>
      </w:r>
      <w:r w:rsidRPr="00D02954">
        <w:rPr>
          <w:b/>
          <w:sz w:val="23"/>
          <w:szCs w:val="23"/>
        </w:rPr>
        <w:t>.</w:t>
      </w:r>
      <w:r w:rsidRPr="00D02954">
        <w:rPr>
          <w:sz w:val="23"/>
          <w:szCs w:val="23"/>
        </w:rPr>
        <w:t xml:space="preserve"> Esta Lei entrará em vigor na data de sua publicação.</w:t>
      </w:r>
    </w:p>
    <w:p w:rsidR="00566197" w:rsidRPr="00D02954" w:rsidRDefault="00566197" w:rsidP="00566197">
      <w:pPr>
        <w:pStyle w:val="SemEspaamento"/>
        <w:jc w:val="both"/>
        <w:rPr>
          <w:sz w:val="23"/>
          <w:szCs w:val="23"/>
        </w:rPr>
      </w:pPr>
    </w:p>
    <w:p w:rsidR="00566197" w:rsidRPr="00D02954" w:rsidRDefault="00566197" w:rsidP="00566197">
      <w:pPr>
        <w:pStyle w:val="SemEspaamento"/>
        <w:jc w:val="both"/>
        <w:rPr>
          <w:sz w:val="23"/>
          <w:szCs w:val="23"/>
        </w:rPr>
      </w:pPr>
      <w:r w:rsidRPr="00D02954">
        <w:rPr>
          <w:sz w:val="23"/>
          <w:szCs w:val="23"/>
        </w:rPr>
        <w:t>GABINETE DO PREFEITO MUNICIPAL DE ROQUE GONZALES, 15 DE MARÇO DE 2017.</w:t>
      </w:r>
    </w:p>
    <w:p w:rsidR="00566197" w:rsidRPr="00D02954" w:rsidRDefault="00566197" w:rsidP="00566197">
      <w:pPr>
        <w:pStyle w:val="SemEspaamento"/>
        <w:jc w:val="both"/>
        <w:rPr>
          <w:sz w:val="23"/>
          <w:szCs w:val="23"/>
        </w:rPr>
      </w:pPr>
    </w:p>
    <w:p w:rsidR="00566197" w:rsidRDefault="00566197" w:rsidP="00566197">
      <w:pPr>
        <w:pStyle w:val="SemEspaamento"/>
        <w:ind w:left="6096"/>
      </w:pPr>
    </w:p>
    <w:p w:rsidR="00566197" w:rsidRDefault="00566197" w:rsidP="00566197">
      <w:pPr>
        <w:pStyle w:val="SemEspaamento"/>
        <w:ind w:left="6096"/>
      </w:pPr>
      <w:r>
        <w:t>João Scheeren Haas,</w:t>
      </w:r>
    </w:p>
    <w:p w:rsidR="00566197" w:rsidRDefault="00566197" w:rsidP="00566197">
      <w:pPr>
        <w:pStyle w:val="SemEspaamento"/>
        <w:ind w:left="6096"/>
      </w:pPr>
      <w:r>
        <w:t>Prefeito Municipal.</w:t>
      </w:r>
    </w:p>
    <w:p w:rsidR="00566197" w:rsidRDefault="00566197" w:rsidP="00566197">
      <w:pPr>
        <w:pStyle w:val="SemEspaamento"/>
      </w:pPr>
      <w:r>
        <w:t>Registre-se e Publique-se.</w:t>
      </w:r>
    </w:p>
    <w:p w:rsidR="00566197" w:rsidRDefault="00566197" w:rsidP="00566197">
      <w:pPr>
        <w:pStyle w:val="SemEspaamento"/>
      </w:pPr>
    </w:p>
    <w:p w:rsidR="00566197" w:rsidRDefault="00566197" w:rsidP="00566197">
      <w:pPr>
        <w:pStyle w:val="SemEspaamento"/>
      </w:pPr>
    </w:p>
    <w:p w:rsidR="00566197" w:rsidRDefault="00566197" w:rsidP="00566197">
      <w:pPr>
        <w:pStyle w:val="SemEspaamento"/>
      </w:pPr>
      <w:r>
        <w:t>Andrei Poersch Becker,</w:t>
      </w:r>
    </w:p>
    <w:p w:rsidR="00566197" w:rsidRDefault="00566197" w:rsidP="00566197">
      <w:pPr>
        <w:pStyle w:val="SemEspaamento"/>
        <w:rPr>
          <w:b/>
          <w:i/>
        </w:rPr>
      </w:pPr>
      <w:r>
        <w:t>Secretário de Administração.</w:t>
      </w:r>
    </w:p>
    <w:p w:rsidR="00FF4924" w:rsidRDefault="00FF4924">
      <w:bookmarkStart w:id="0" w:name="_GoBack"/>
      <w:bookmarkEnd w:id="0"/>
    </w:p>
    <w:sectPr w:rsidR="00FF4924" w:rsidSect="007E1BF4">
      <w:headerReference w:type="default" r:id="rId4"/>
      <w:pgSz w:w="11906" w:h="16838"/>
      <w:pgMar w:top="3544" w:right="1701" w:bottom="993" w:left="1701" w:header="708" w:footer="708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DB9" w:rsidRDefault="00566197" w:rsidP="00E36DB9">
    <w:pPr>
      <w:pStyle w:val="Cabealho"/>
      <w:jc w:val="right"/>
    </w:pPr>
  </w:p>
  <w:p w:rsidR="00E36DB9" w:rsidRDefault="00566197" w:rsidP="00E36DB9">
    <w:pPr>
      <w:pStyle w:val="Cabealho"/>
      <w:jc w:val="right"/>
    </w:pPr>
  </w:p>
  <w:p w:rsidR="00E36DB9" w:rsidRDefault="00566197" w:rsidP="00E36DB9">
    <w:pPr>
      <w:pStyle w:val="Cabealho"/>
      <w:jc w:val="right"/>
    </w:pPr>
  </w:p>
  <w:p w:rsidR="00E36DB9" w:rsidRDefault="00566197" w:rsidP="00E36DB9">
    <w:pPr>
      <w:pStyle w:val="Cabealho"/>
      <w:jc w:val="right"/>
    </w:pPr>
  </w:p>
  <w:p w:rsidR="00E36DB9" w:rsidRDefault="00566197" w:rsidP="00E36DB9">
    <w:pPr>
      <w:pStyle w:val="Cabealho"/>
      <w:jc w:val="right"/>
    </w:pPr>
  </w:p>
  <w:p w:rsidR="00E36DB9" w:rsidRDefault="00566197" w:rsidP="00E36DB9">
    <w:pPr>
      <w:pStyle w:val="Cabealho"/>
      <w:jc w:val="right"/>
    </w:pPr>
  </w:p>
  <w:p w:rsidR="00E36DB9" w:rsidRDefault="00566197" w:rsidP="00E36DB9">
    <w:pPr>
      <w:pStyle w:val="Cabealho"/>
      <w:jc w:val="right"/>
    </w:pPr>
  </w:p>
  <w:p w:rsidR="00E36DB9" w:rsidRDefault="00566197" w:rsidP="00E36DB9">
    <w:pPr>
      <w:pStyle w:val="Cabealho"/>
      <w:jc w:val="right"/>
    </w:pPr>
  </w:p>
  <w:p w:rsidR="00E36DB9" w:rsidRDefault="00566197" w:rsidP="00E36DB9">
    <w:pPr>
      <w:pStyle w:val="Cabealho"/>
      <w:jc w:val="right"/>
    </w:pPr>
    <w:r>
      <w:t>Lei Nº 28</w:t>
    </w:r>
    <w:r>
      <w:t>5</w:t>
    </w:r>
    <w:r>
      <w:t>3</w:t>
    </w:r>
    <w:r>
      <w:t>/2017.</w:t>
    </w:r>
  </w:p>
  <w:p w:rsidR="00E36DB9" w:rsidRDefault="00566197" w:rsidP="00E36DB9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97"/>
    <w:rsid w:val="00525B0B"/>
    <w:rsid w:val="00566197"/>
    <w:rsid w:val="00851029"/>
    <w:rsid w:val="00B46731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3EF31-D8F9-4575-A7BD-13BA02C3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701" w:right="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197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semiHidden/>
    <w:unhideWhenUsed/>
    <w:rsid w:val="005661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661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61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61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66197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2017-03-20T19:17:00Z</dcterms:created>
  <dcterms:modified xsi:type="dcterms:W3CDTF">2017-03-20T19:17:00Z</dcterms:modified>
</cp:coreProperties>
</file>